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pt-BR"/>
          <w14:textFill>
            <w14:solidFill>
              <w14:schemeClr w14:val="tx1"/>
            </w14:solidFill>
          </w14:textFill>
        </w:rPr>
        <w:t>ESTADO DO PARÁ</w:t>
      </w:r>
    </w:p>
    <w:p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pt-BR"/>
          <w14:textFill>
            <w14:solidFill>
              <w14:schemeClr w14:val="tx1"/>
            </w14:solidFill>
          </w14:textFill>
        </w:rPr>
        <w:t>PREFEITURA MUNICIPAL DE CASTANHAL</w:t>
      </w:r>
    </w:p>
    <w:p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pt-BR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jc w:val="center"/>
        <w:rPr>
          <w:rFonts w:ascii="Arial" w:hAnsi="Arial" w:cs="Arial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14:textFill>
            <w14:solidFill>
              <w14:schemeClr w14:val="tx1"/>
            </w14:solidFill>
          </w14:textFill>
        </w:rPr>
        <w:t>AVISO DE LICITAÇÃO</w:t>
      </w:r>
    </w:p>
    <w:p>
      <w:pPr>
        <w:spacing w:line="240" w:lineRule="auto"/>
        <w:jc w:val="center"/>
        <w:rPr>
          <w:rFonts w:ascii="Arial" w:hAnsi="Arial" w:cs="Arial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jc w:val="center"/>
        <w:rPr>
          <w:rFonts w:ascii="Arial" w:hAnsi="Arial" w:cs="Arial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Nimbus Roman No9 L" w:cs="Arial"/>
          <w:b/>
          <w:highlight w:val="yellow"/>
        </w:rPr>
        <w:t>Pregão Eletrônico SRP nº. 0</w:t>
      </w:r>
      <w:r>
        <w:rPr>
          <w:rFonts w:ascii="Arial" w:hAnsi="Arial" w:eastAsia="Nimbus Roman No9 L" w:cs="Arial"/>
          <w:b/>
          <w:highlight w:val="yellow"/>
          <w:lang w:val="pt-BR"/>
        </w:rPr>
        <w:t>74</w:t>
      </w:r>
      <w:r>
        <w:rPr>
          <w:rFonts w:ascii="Arial" w:hAnsi="Arial" w:eastAsia="Nimbus Roman No9 L" w:cs="Arial"/>
          <w:b/>
          <w:highlight w:val="yellow"/>
        </w:rPr>
        <w:t>/2022/</w:t>
      </w:r>
      <w:r>
        <w:rPr>
          <w:rFonts w:ascii="Arial" w:hAnsi="Arial" w:eastAsia="Nimbus Roman No9 L" w:cs="Arial"/>
          <w:b/>
          <w:highlight w:val="yellow"/>
          <w:lang w:val="pt-BR"/>
        </w:rPr>
        <w:t>FMAS</w:t>
      </w:r>
    </w:p>
    <w:p>
      <w:pPr>
        <w:jc w:val="center"/>
        <w:rPr>
          <w:rFonts w:ascii="Arial" w:hAnsi="Arial" w:cs="Arial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ascii="Arial" w:hAnsi="Arial" w:cs="Arial"/>
        </w:rPr>
        <w:t xml:space="preserve">A Prefeitura Municipal de Castanhal, por intermédio da Secretaria Municipal de Suprimento e Licitação </w:t>
      </w:r>
      <w:r>
        <w:rPr>
          <w:rFonts w:ascii="Arial" w:hAnsi="Arial" w:eastAsia="Nimbus Roman No9 L" w:cs="Arial"/>
        </w:rPr>
        <w:t xml:space="preserve">torna público a abertura do </w:t>
      </w:r>
      <w:r>
        <w:rPr>
          <w:rFonts w:ascii="Arial" w:hAnsi="Arial" w:cs="Arial"/>
        </w:rPr>
        <w:t>Processo</w:t>
      </w:r>
      <w:r>
        <w:rPr>
          <w:rFonts w:ascii="Arial" w:hAnsi="Arial" w:eastAsia="Nimbus Roman No9 L" w:cs="Arial"/>
        </w:rPr>
        <w:t xml:space="preserve"> </w:t>
      </w:r>
      <w:r>
        <w:rPr>
          <w:rFonts w:ascii="Arial" w:hAnsi="Arial" w:cs="Arial"/>
        </w:rPr>
        <w:t>Licitatório</w:t>
      </w:r>
      <w:r>
        <w:rPr>
          <w:rFonts w:ascii="Arial" w:hAnsi="Arial" w:eastAsia="Nimbus Roman No9 L" w:cs="Arial"/>
        </w:rPr>
        <w:t xml:space="preserve"> do tipo menor preço por item, na </w:t>
      </w:r>
      <w:r>
        <w:rPr>
          <w:rFonts w:ascii="Arial" w:hAnsi="Arial" w:cs="Arial"/>
        </w:rPr>
        <w:t>modalidade</w:t>
      </w:r>
      <w:r>
        <w:rPr>
          <w:rFonts w:ascii="Arial" w:hAnsi="Arial" w:eastAsia="Nimbus Roman No9 L" w:cs="Arial"/>
          <w:sz w:val="22"/>
          <w:szCs w:val="22"/>
        </w:rPr>
        <w:t xml:space="preserve"> </w:t>
      </w:r>
      <w:r>
        <w:rPr>
          <w:rFonts w:ascii="Arial" w:hAnsi="Arial" w:eastAsia="Nimbus Roman No9 L" w:cs="Arial"/>
          <w:b/>
          <w:sz w:val="22"/>
          <w:szCs w:val="22"/>
        </w:rPr>
        <w:t>Pregão Eletrônico SRP nº</w:t>
      </w:r>
      <w:r>
        <w:rPr>
          <w:rFonts w:ascii="Arial" w:hAnsi="Arial" w:eastAsia="Nimbus Roman No9 L" w:cs="Arial"/>
          <w:b/>
          <w:sz w:val="22"/>
          <w:szCs w:val="22"/>
          <w:highlight w:val="yellow"/>
        </w:rPr>
        <w:t>. 0</w:t>
      </w:r>
      <w:r>
        <w:rPr>
          <w:rFonts w:ascii="Arial" w:hAnsi="Arial" w:eastAsia="Nimbus Roman No9 L" w:cs="Arial"/>
          <w:b/>
          <w:sz w:val="22"/>
          <w:szCs w:val="22"/>
          <w:highlight w:val="yellow"/>
          <w:lang w:val="pt-BR"/>
        </w:rPr>
        <w:t>74</w:t>
      </w:r>
      <w:r>
        <w:rPr>
          <w:rFonts w:ascii="Arial" w:hAnsi="Arial" w:eastAsia="Nimbus Roman No9 L" w:cs="Arial"/>
          <w:b/>
          <w:sz w:val="22"/>
          <w:szCs w:val="22"/>
          <w:highlight w:val="yellow"/>
        </w:rPr>
        <w:t>/2022/</w:t>
      </w:r>
      <w:r>
        <w:rPr>
          <w:rFonts w:ascii="Arial" w:hAnsi="Arial" w:eastAsia="Nimbus Roman No9 L" w:cs="Arial"/>
          <w:b/>
          <w:sz w:val="22"/>
          <w:szCs w:val="22"/>
          <w:highlight w:val="yellow"/>
          <w:lang w:val="pt-BR"/>
        </w:rPr>
        <w:t>FMAS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eastAsia="Nimbus Roman No9 L" w:cs="Arial"/>
          <w:sz w:val="22"/>
          <w:szCs w:val="22"/>
        </w:rPr>
        <w:t xml:space="preserve"> cujo objeto é </w:t>
      </w:r>
      <w:r>
        <w:rPr>
          <w:rFonts w:ascii="Arial" w:hAnsi="Arial" w:eastAsia="Times New Roman" w:cs="Arial"/>
          <w:b/>
          <w:bCs w:val="0"/>
          <w:sz w:val="22"/>
          <w:szCs w:val="22"/>
          <w:lang w:val="pt-BR" w:eastAsia="pt-BR" w:bidi="ar"/>
        </w:rPr>
        <w:t>CONTRATAÇÃO DE EMPRESA ESPECIALIZADA PARA FORNECIMENTO DE GÊNEROS ALIMENTÍCIOS, DESTINADO A ATENDER AS NECESSIDADES DA SECRETARIA MUNICIPAL DE ASSISTÊNCIA SOCIAL, NESTE MUNICÍPIO DE CASTANHAL/PA POR UM PERÍODO DE 12 (DOZE) MESES</w:t>
      </w:r>
      <w:r>
        <w:rPr>
          <w:rFonts w:ascii="Arial" w:hAnsi="Arial" w:cs="Arial"/>
          <w:sz w:val="22"/>
          <w:szCs w:val="22"/>
        </w:rPr>
        <w:t>. A sessão pública de Pregão Eletrônico terá início com a divulgação das Propostas de Preços e início da etapa</w:t>
      </w:r>
      <w:r>
        <w:rPr>
          <w:rFonts w:ascii="Arial" w:hAnsi="Arial" w:cs="Arial"/>
        </w:rPr>
        <w:t xml:space="preserve"> de lances no dia </w:t>
      </w:r>
      <w:r>
        <w:rPr>
          <w:rFonts w:ascii="Arial" w:hAnsi="Arial" w:cs="Arial"/>
          <w:b/>
          <w:bCs/>
          <w:highlight w:val="yellow"/>
          <w:lang w:val="pt-BR"/>
        </w:rPr>
        <w:t>20/09</w:t>
      </w:r>
      <w:r>
        <w:rPr>
          <w:rFonts w:ascii="Arial" w:hAnsi="Arial" w:cs="Arial"/>
          <w:b/>
          <w:bCs/>
          <w:highlight w:val="yellow"/>
        </w:rPr>
        <w:t>/2022</w:t>
      </w:r>
      <w:r>
        <w:rPr>
          <w:rFonts w:ascii="Arial" w:hAnsi="Arial" w:eastAsia="Nimbus Roman No9 L" w:cs="Arial"/>
          <w:b/>
          <w:bCs/>
          <w:color w:val="FF0000"/>
        </w:rPr>
        <w:t xml:space="preserve"> </w:t>
      </w:r>
      <w:r>
        <w:rPr>
          <w:rFonts w:ascii="Arial" w:hAnsi="Arial" w:eastAsia="Nimbus Roman No9 L" w:cs="Arial"/>
          <w:b/>
          <w:bCs/>
        </w:rPr>
        <w:t>às 09:00 horas</w:t>
      </w:r>
      <w:r>
        <w:rPr>
          <w:rFonts w:ascii="Arial" w:hAnsi="Arial" w:eastAsia="Nimbus Roman No9 L" w:cs="Arial"/>
        </w:rPr>
        <w:t xml:space="preserve">. </w:t>
      </w:r>
      <w:r>
        <w:rPr>
          <w:rFonts w:ascii="Arial" w:hAnsi="Arial" w:cs="Arial"/>
        </w:rPr>
        <w:t xml:space="preserve">O Edital estará disponível nos sites: </w:t>
      </w:r>
      <w:r>
        <w:rPr>
          <w:rFonts w:ascii="Arial" w:hAnsi="Arial" w:cs="Arial"/>
          <w:b/>
          <w:bCs/>
        </w:rPr>
        <w:t xml:space="preserve">https://castanhal.cr2transparencia.com.br/categoria/licitacoes/ </w:t>
      </w:r>
      <w:r>
        <w:rPr>
          <w:rFonts w:ascii="Arial" w:hAnsi="Arial" w:cs="Arial"/>
        </w:rPr>
        <w:t xml:space="preserve"> e </w:t>
      </w:r>
      <w:r>
        <w:fldChar w:fldCharType="begin"/>
      </w:r>
      <w:r>
        <w:instrText xml:space="preserve"> HYPERLINK "http://www.comprasnet.gov.br" </w:instrText>
      </w:r>
      <w:r>
        <w:fldChar w:fldCharType="separate"/>
      </w:r>
      <w:r>
        <w:rPr>
          <w:rStyle w:val="4"/>
          <w:rFonts w:ascii="Arial" w:hAnsi="Arial" w:cs="Arial"/>
        </w:rPr>
        <w:t>www.comprasnet.gov.br</w:t>
      </w:r>
      <w:r>
        <w:rPr>
          <w:rStyle w:val="4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 e-mail </w:t>
      </w:r>
      <w:r>
        <w:fldChar w:fldCharType="begin"/>
      </w:r>
      <w:r>
        <w:instrText xml:space="preserve"> HYPERLINK "mailto:pregaoeletronico@castanhal.pa.gov.br" </w:instrText>
      </w:r>
      <w:r>
        <w:fldChar w:fldCharType="separate"/>
      </w:r>
      <w:r>
        <w:rPr>
          <w:rStyle w:val="4"/>
          <w:rFonts w:ascii="Arial" w:hAnsi="Arial" w:cs="Arial"/>
        </w:rPr>
        <w:t>pregaoeletronico@castanhal.pa.gov.br</w:t>
      </w:r>
      <w:r>
        <w:rPr>
          <w:rStyle w:val="4"/>
          <w:rFonts w:ascii="Arial" w:hAnsi="Arial" w:cs="Arial"/>
        </w:rPr>
        <w:fldChar w:fldCharType="end"/>
      </w:r>
      <w:r>
        <w:rPr>
          <w:rFonts w:ascii="Arial" w:hAnsi="Arial" w:cs="Arial"/>
          <w:bCs/>
        </w:rPr>
        <w:t>, a partir da data da publicação.</w:t>
      </w:r>
    </w:p>
    <w:p>
      <w:pPr>
        <w:jc w:val="both"/>
        <w:rPr>
          <w:rFonts w:ascii="Arial" w:hAnsi="Arial" w:cs="Arial"/>
        </w:rPr>
      </w:pPr>
    </w:p>
    <w:p>
      <w:pPr>
        <w:contextualSpacing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Benedita Ribeiro de Lima Neta</w:t>
      </w:r>
    </w:p>
    <w:p>
      <w:pPr>
        <w:contextualSpacing/>
        <w:jc w:val="center"/>
        <w:rPr>
          <w:rFonts w:ascii="Arial" w:hAnsi="Arial" w:cs="Arial"/>
          <w:sz w:val="20"/>
          <w:szCs w:val="20"/>
          <w:lang w:val="pt-BR"/>
        </w:rPr>
      </w:pPr>
      <w:bookmarkStart w:id="0" w:name="_GoBack"/>
      <w:r>
        <w:rPr>
          <w:rFonts w:ascii="Arial" w:hAnsi="Arial" w:cs="Arial"/>
          <w:sz w:val="20"/>
          <w:szCs w:val="20"/>
        </w:rPr>
        <w:t>Pregoeira d</w:t>
      </w:r>
      <w:r>
        <w:rPr>
          <w:rFonts w:ascii="Arial" w:hAnsi="Arial" w:cs="Arial"/>
          <w:sz w:val="20"/>
          <w:szCs w:val="20"/>
          <w:lang w:val="pt-BR"/>
        </w:rPr>
        <w:t>o Fundo Municipal de</w:t>
      </w:r>
    </w:p>
    <w:p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t-BR"/>
        </w:rPr>
        <w:t xml:space="preserve"> Assistência Social</w:t>
      </w:r>
      <w:r>
        <w:rPr>
          <w:rFonts w:ascii="Arial" w:hAnsi="Arial" w:cs="Arial"/>
          <w:sz w:val="20"/>
          <w:szCs w:val="20"/>
        </w:rPr>
        <w:t xml:space="preserve"> de Castanhal</w:t>
      </w:r>
    </w:p>
    <w:bookmarkEnd w:id="0"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Nimbus Roman No9 L">
    <w:altName w:val="MS Gothic"/>
    <w:panose1 w:val="00000000000000000000"/>
    <w:charset w:val="8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compat>
    <w:doNotExpandShiftReturn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EE"/>
    <w:rsid w:val="000162C5"/>
    <w:rsid w:val="00045E10"/>
    <w:rsid w:val="000D734E"/>
    <w:rsid w:val="001E73D7"/>
    <w:rsid w:val="00217BC4"/>
    <w:rsid w:val="00267E00"/>
    <w:rsid w:val="00291AAB"/>
    <w:rsid w:val="002A4210"/>
    <w:rsid w:val="003231CE"/>
    <w:rsid w:val="003513BD"/>
    <w:rsid w:val="00421201"/>
    <w:rsid w:val="00457CEE"/>
    <w:rsid w:val="00460EC2"/>
    <w:rsid w:val="004C5B66"/>
    <w:rsid w:val="005376A4"/>
    <w:rsid w:val="00551751"/>
    <w:rsid w:val="00551E4F"/>
    <w:rsid w:val="005873F6"/>
    <w:rsid w:val="005904DB"/>
    <w:rsid w:val="005D3388"/>
    <w:rsid w:val="00675F23"/>
    <w:rsid w:val="00681B83"/>
    <w:rsid w:val="006C12E5"/>
    <w:rsid w:val="00703FCF"/>
    <w:rsid w:val="00710C0C"/>
    <w:rsid w:val="007274B2"/>
    <w:rsid w:val="00755B3C"/>
    <w:rsid w:val="007A11EF"/>
    <w:rsid w:val="007D3E00"/>
    <w:rsid w:val="00A22DC4"/>
    <w:rsid w:val="00A87383"/>
    <w:rsid w:val="00B500A1"/>
    <w:rsid w:val="00C92377"/>
    <w:rsid w:val="00CA6410"/>
    <w:rsid w:val="00D460BA"/>
    <w:rsid w:val="00D71BDA"/>
    <w:rsid w:val="00D82449"/>
    <w:rsid w:val="00DD785F"/>
    <w:rsid w:val="00E0300E"/>
    <w:rsid w:val="00E06710"/>
    <w:rsid w:val="00E7055A"/>
    <w:rsid w:val="00E7588D"/>
    <w:rsid w:val="00F837CF"/>
    <w:rsid w:val="0CC32E13"/>
    <w:rsid w:val="13012D4A"/>
    <w:rsid w:val="14F9670D"/>
    <w:rsid w:val="18A070CC"/>
    <w:rsid w:val="1F2655D1"/>
    <w:rsid w:val="1FD73585"/>
    <w:rsid w:val="2B157B03"/>
    <w:rsid w:val="2C2962F2"/>
    <w:rsid w:val="3C4A3796"/>
    <w:rsid w:val="446C5A73"/>
    <w:rsid w:val="4C462C40"/>
    <w:rsid w:val="4D2A0051"/>
    <w:rsid w:val="4F7123C3"/>
    <w:rsid w:val="7076651A"/>
    <w:rsid w:val="74F4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0" w:type="dxa"/>
        <w:bottom w:w="0" w:type="dxa"/>
        <w:right w:w="100" w:type="dxa"/>
      </w:tblCellMar>
    </w:tblPr>
  </w:style>
  <w:style w:type="paragraph" w:styleId="2">
    <w:name w:val="Subtitle"/>
    <w:basedOn w:val="1"/>
    <w:next w:val="1"/>
    <w:link w:val="6"/>
    <w:qFormat/>
    <w:uiPriority w:val="0"/>
    <w:pPr>
      <w:suppressAutoHyphens/>
      <w:spacing w:after="60" w:line="240" w:lineRule="auto"/>
      <w:jc w:val="center"/>
      <w:outlineLvl w:val="1"/>
    </w:pPr>
    <w:rPr>
      <w:rFonts w:ascii="Cambria" w:hAnsi="Cambria" w:eastAsia="Times New Roman" w:cs="Times New Roman"/>
      <w:sz w:val="24"/>
      <w:szCs w:val="24"/>
      <w:lang w:val="zh-CN" w:eastAsia="ar-SA"/>
    </w:rPr>
  </w:style>
  <w:style w:type="character" w:styleId="4">
    <w:name w:val="Hyperlink"/>
    <w:uiPriority w:val="0"/>
    <w:rPr>
      <w:color w:val="0000FF"/>
      <w:u w:val="single"/>
    </w:rPr>
  </w:style>
  <w:style w:type="character" w:customStyle="1" w:styleId="6">
    <w:name w:val="Subtítulo Char"/>
    <w:basedOn w:val="3"/>
    <w:link w:val="2"/>
    <w:uiPriority w:val="0"/>
    <w:rPr>
      <w:rFonts w:ascii="Cambria" w:hAnsi="Cambria" w:eastAsia="Times New Roman" w:cs="Times New Roman"/>
      <w:sz w:val="24"/>
      <w:szCs w:val="24"/>
      <w:lang w:val="zh-CN" w:eastAsia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167</Words>
  <Characters>908</Characters>
  <Lines>7</Lines>
  <Paragraphs>2</Paragraphs>
  <ScaleCrop>false</ScaleCrop>
  <LinksUpToDate>false</LinksUpToDate>
  <CharactersWithSpaces>1073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2020-06-26T20:05:00Z</dcterms:created>
  <dc:creator>AMANDA ROCHA</dc:creator>
  <cp:lastModifiedBy>Licitação</cp:lastModifiedBy>
  <cp:lastPrinted>2018-07-26T14:57:00Z</cp:lastPrinted>
  <dcterms:modified xsi:type="dcterms:W3CDTF">2022-09-06T12:48:43Z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